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3753F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="00F21E87" w:rsidRPr="00F21E87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63753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7D484F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dotyczy cyklu kształcenia</w:t>
      </w:r>
      <w:r w:rsidR="00522E4A">
        <w:rPr>
          <w:rFonts w:ascii="Corbel" w:hAnsi="Corbel"/>
          <w:b/>
          <w:smallCaps/>
          <w:sz w:val="24"/>
          <w:szCs w:val="24"/>
        </w:rPr>
        <w:t xml:space="preserve"> </w:t>
      </w:r>
      <w:r w:rsidR="00CD4FA2">
        <w:rPr>
          <w:rFonts w:ascii="Corbel" w:hAnsi="Corbel"/>
          <w:iCs/>
          <w:smallCaps/>
          <w:sz w:val="24"/>
          <w:szCs w:val="24"/>
        </w:rPr>
        <w:t>202</w:t>
      </w:r>
      <w:r w:rsidR="00D2285B">
        <w:rPr>
          <w:rFonts w:ascii="Corbel" w:hAnsi="Corbel"/>
          <w:iCs/>
          <w:smallCaps/>
          <w:sz w:val="24"/>
          <w:szCs w:val="24"/>
        </w:rPr>
        <w:t>6</w:t>
      </w:r>
      <w:r w:rsidR="00CD4FA2">
        <w:rPr>
          <w:rFonts w:ascii="Corbel" w:hAnsi="Corbel"/>
          <w:iCs/>
          <w:smallCaps/>
          <w:sz w:val="24"/>
          <w:szCs w:val="24"/>
        </w:rPr>
        <w:t>-202</w:t>
      </w:r>
      <w:r w:rsidR="00D2285B">
        <w:rPr>
          <w:rFonts w:ascii="Corbel" w:hAnsi="Corbel"/>
          <w:iCs/>
          <w:smallCaps/>
          <w:sz w:val="24"/>
          <w:szCs w:val="24"/>
        </w:rPr>
        <w:t>8</w:t>
      </w:r>
      <w:bookmarkStart w:id="0" w:name="_GoBack"/>
      <w:bookmarkEnd w:id="0"/>
    </w:p>
    <w:p w:rsidR="00CD4FA2" w:rsidRPr="0063753F" w:rsidRDefault="00CD4FA2" w:rsidP="007D48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445970" w:rsidRPr="0063753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  <w:t>R</w:t>
      </w:r>
      <w:r w:rsidR="007D484F" w:rsidRPr="0063753F">
        <w:rPr>
          <w:rFonts w:ascii="Corbel" w:hAnsi="Corbel"/>
          <w:sz w:val="24"/>
          <w:szCs w:val="24"/>
        </w:rPr>
        <w:t xml:space="preserve">ok </w:t>
      </w:r>
      <w:r w:rsidR="0013685B" w:rsidRPr="0063753F">
        <w:rPr>
          <w:rFonts w:ascii="Corbel" w:hAnsi="Corbel"/>
          <w:sz w:val="24"/>
          <w:szCs w:val="24"/>
        </w:rPr>
        <w:t>akademicki  202</w:t>
      </w:r>
      <w:r w:rsidR="00D2285B">
        <w:rPr>
          <w:rFonts w:ascii="Corbel" w:hAnsi="Corbel"/>
          <w:sz w:val="24"/>
          <w:szCs w:val="24"/>
        </w:rPr>
        <w:t>6</w:t>
      </w:r>
      <w:r w:rsidR="0013685B" w:rsidRPr="0063753F">
        <w:rPr>
          <w:rFonts w:ascii="Corbel" w:hAnsi="Corbel"/>
          <w:sz w:val="24"/>
          <w:szCs w:val="24"/>
        </w:rPr>
        <w:t>/202</w:t>
      </w:r>
      <w:r w:rsidR="00D2285B">
        <w:rPr>
          <w:rFonts w:ascii="Corbel" w:hAnsi="Corbel"/>
          <w:sz w:val="24"/>
          <w:szCs w:val="24"/>
        </w:rPr>
        <w:t>7</w:t>
      </w:r>
    </w:p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53F">
        <w:rPr>
          <w:rFonts w:ascii="Corbel" w:hAnsi="Corbel"/>
          <w:szCs w:val="24"/>
        </w:rPr>
        <w:t xml:space="preserve">1. </w:t>
      </w:r>
      <w:r w:rsidR="0085747A" w:rsidRPr="0063753F">
        <w:rPr>
          <w:rFonts w:ascii="Corbel" w:hAnsi="Corbel"/>
          <w:szCs w:val="24"/>
        </w:rPr>
        <w:t xml:space="preserve">Podstawowe </w:t>
      </w:r>
      <w:r w:rsidR="00445970" w:rsidRPr="006375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7D484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STATYSTYKA PEDAGOGICZNA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3753F" w:rsidRDefault="0085747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2B5C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53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3753F" w:rsidRDefault="0016742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167423"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63753F" w:rsidRDefault="0063753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Ekonomii i Finansów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edagogika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63753F" w:rsidRDefault="002B5C9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stacjonarn</w:t>
            </w:r>
            <w:r w:rsidR="007C3C83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53F">
              <w:rPr>
                <w:rFonts w:ascii="Corbel" w:hAnsi="Corbel"/>
                <w:sz w:val="24"/>
                <w:szCs w:val="24"/>
              </w:rPr>
              <w:t>/y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ok 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923D7D" w:rsidRPr="0063753F" w:rsidTr="00B819C8">
        <w:tc>
          <w:tcPr>
            <w:tcW w:w="2694" w:type="dxa"/>
            <w:vAlign w:val="center"/>
          </w:tcPr>
          <w:p w:rsidR="00923D7D" w:rsidRPr="0063753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dr inż. Dorota Jankowska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6A93" w:rsidRPr="0063753F" w:rsidRDefault="00D06A93" w:rsidP="0037506E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* </w:t>
      </w:r>
      <w:r w:rsidRPr="0063753F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6375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53F">
        <w:rPr>
          <w:rFonts w:ascii="Corbel" w:hAnsi="Corbel"/>
          <w:b w:val="0"/>
          <w:sz w:val="24"/>
          <w:szCs w:val="24"/>
        </w:rPr>
        <w:t>e,</w:t>
      </w:r>
      <w:r w:rsidRPr="0063753F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63753F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63753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1.</w:t>
      </w:r>
      <w:r w:rsidR="00E22FBC" w:rsidRPr="0063753F">
        <w:rPr>
          <w:rFonts w:ascii="Corbel" w:hAnsi="Corbel"/>
          <w:sz w:val="24"/>
          <w:szCs w:val="24"/>
        </w:rPr>
        <w:t>1</w:t>
      </w:r>
      <w:r w:rsidRPr="006375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3753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Semestr</w:t>
            </w:r>
          </w:p>
          <w:p w:rsidR="00015B8F" w:rsidRPr="006375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(</w:t>
            </w:r>
            <w:r w:rsidR="00363F78" w:rsidRPr="006375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Wykł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Konw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Sem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Prakt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53F">
              <w:rPr>
                <w:rFonts w:ascii="Corbel" w:hAnsi="Corbel"/>
                <w:b/>
                <w:szCs w:val="24"/>
              </w:rPr>
              <w:t>Liczba pkt</w:t>
            </w:r>
            <w:r w:rsidR="00B90885" w:rsidRPr="0063753F">
              <w:rPr>
                <w:rFonts w:ascii="Corbel" w:hAnsi="Corbel"/>
                <w:b/>
                <w:szCs w:val="24"/>
              </w:rPr>
              <w:t>.</w:t>
            </w:r>
            <w:r w:rsidRPr="006375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3753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D06A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2B5C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375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375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375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1.</w:t>
      </w:r>
      <w:r w:rsidR="00E22FBC" w:rsidRPr="0063753F">
        <w:rPr>
          <w:rFonts w:ascii="Corbel" w:hAnsi="Corbel"/>
          <w:smallCaps w:val="0"/>
          <w:szCs w:val="24"/>
        </w:rPr>
        <w:t>2</w:t>
      </w:r>
      <w:r w:rsidR="00F83B28" w:rsidRPr="0063753F">
        <w:rPr>
          <w:rFonts w:ascii="Corbel" w:hAnsi="Corbel"/>
          <w:smallCaps w:val="0"/>
          <w:szCs w:val="24"/>
        </w:rPr>
        <w:t>.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375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1.3 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>For</w:t>
      </w:r>
      <w:r w:rsidR="00445970" w:rsidRPr="0063753F">
        <w:rPr>
          <w:rFonts w:ascii="Corbel" w:hAnsi="Corbel"/>
          <w:smallCaps w:val="0"/>
          <w:szCs w:val="24"/>
        </w:rPr>
        <w:t xml:space="preserve">ma zaliczenia przedmiotu </w:t>
      </w:r>
      <w:r w:rsidRPr="0063753F">
        <w:rPr>
          <w:rFonts w:ascii="Corbel" w:hAnsi="Corbel"/>
          <w:smallCaps w:val="0"/>
          <w:szCs w:val="24"/>
        </w:rPr>
        <w:t xml:space="preserve"> (z toku)</w:t>
      </w:r>
      <w:r w:rsidR="00E141CA" w:rsidRPr="0063753F">
        <w:rPr>
          <w:rFonts w:ascii="Corbel" w:hAnsi="Corbel"/>
          <w:b w:val="0"/>
          <w:smallCaps w:val="0"/>
          <w:szCs w:val="24"/>
        </w:rPr>
        <w:t xml:space="preserve">: </w:t>
      </w:r>
      <w:r w:rsidR="00E6174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6375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3753F" w:rsidTr="00745302">
        <w:tc>
          <w:tcPr>
            <w:tcW w:w="9670" w:type="dxa"/>
          </w:tcPr>
          <w:p w:rsidR="0085747A" w:rsidRPr="0063753F" w:rsidRDefault="00E141C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podstawy obsługi arkusza kalkulacyjnego </w:t>
            </w:r>
            <w:r w:rsidR="00D06A93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</w:t>
            </w:r>
          </w:p>
          <w:p w:rsidR="0085747A" w:rsidRPr="0063753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6968A4" w:rsidRPr="0063753F" w:rsidRDefault="006968A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>3.</w:t>
      </w:r>
      <w:r w:rsidR="00A84C85" w:rsidRPr="0063753F">
        <w:rPr>
          <w:rFonts w:ascii="Corbel" w:hAnsi="Corbel"/>
          <w:szCs w:val="24"/>
        </w:rPr>
        <w:t>cele, efekty uczenia się</w:t>
      </w:r>
      <w:r w:rsidR="0085747A" w:rsidRPr="0063753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3753F">
        <w:rPr>
          <w:rFonts w:ascii="Corbel" w:hAnsi="Corbel"/>
          <w:sz w:val="24"/>
          <w:szCs w:val="24"/>
        </w:rPr>
        <w:t>Cele przedmiotu</w:t>
      </w:r>
    </w:p>
    <w:p w:rsidR="00F83B28" w:rsidRPr="0063753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9372"/>
      </w:tblGrid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projektowania badań ankietowych oraz pozyskiwania danych z BDL (GUS).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graficznego, tabelarycznego oraz analitycznego sposobu przedstawiania danych statystycznych.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swobodnego posługiwania się podstawowymi terminami statystycznymi.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wyboru właściwych metod w celu ich zastosowania do statystycznej analizy danych oraz umiejętności swobodnego posługiwania się podstawowymi metodami wnioskowania statystycznego.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Wdrożenie umiejętności formułowania wniosków na podstawie przeprowadzonych analiz statystycznych.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3753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3.2 </w:t>
      </w:r>
      <w:r w:rsidR="001D7B54" w:rsidRPr="0063753F">
        <w:rPr>
          <w:rFonts w:ascii="Corbel" w:hAnsi="Corbel"/>
          <w:b/>
          <w:sz w:val="24"/>
          <w:szCs w:val="24"/>
        </w:rPr>
        <w:t xml:space="preserve">Efekty </w:t>
      </w:r>
      <w:r w:rsidR="00C05F44" w:rsidRPr="006375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53F">
        <w:rPr>
          <w:rFonts w:ascii="Corbel" w:hAnsi="Corbel"/>
          <w:b/>
          <w:sz w:val="24"/>
          <w:szCs w:val="24"/>
        </w:rPr>
        <w:t>dla przedmiotu</w:t>
      </w:r>
    </w:p>
    <w:p w:rsidR="001D7B54" w:rsidRPr="0063753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3753F" w:rsidTr="0071620A">
        <w:tc>
          <w:tcPr>
            <w:tcW w:w="1701" w:type="dxa"/>
            <w:vAlign w:val="center"/>
          </w:tcPr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5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47674" w:rsidRPr="0063753F" w:rsidRDefault="00A47674" w:rsidP="00A476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5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Sc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harakteryzuje w pogłębionym stopni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u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specyfi</w:t>
            </w:r>
            <w:r w:rsidRPr="0063753F">
              <w:rPr>
                <w:rFonts w:ascii="Corbel" w:hAnsi="Corbel"/>
                <w:sz w:val="24"/>
                <w:szCs w:val="24"/>
              </w:rPr>
              <w:t>kę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statystyki pedagogicznej i badań statystycznych.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Zd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efiniuje zasady projektowania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analiz </w:t>
            </w:r>
            <w:proofErr w:type="spellStart"/>
            <w:r w:rsidR="00D368E5" w:rsidRPr="0063753F">
              <w:rPr>
                <w:rFonts w:ascii="Corbel" w:hAnsi="Corbel"/>
                <w:sz w:val="24"/>
                <w:szCs w:val="24"/>
              </w:rPr>
              <w:t>statystycznych</w:t>
            </w:r>
            <w:r w:rsidRPr="0063753F">
              <w:rPr>
                <w:rFonts w:ascii="Corbel" w:hAnsi="Corbel"/>
                <w:sz w:val="24"/>
                <w:szCs w:val="24"/>
              </w:rPr>
              <w:t>.Opisze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metody </w:t>
            </w: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analizilościowych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Zastosuje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metody statystyki opisowej i matematycznej  w projektowaniu i realizacji własnych badań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 xml:space="preserve"> kierując się standardami etycznymi.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368E5" w:rsidRPr="0063753F" w:rsidRDefault="00D368E5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Wykon</w:t>
            </w:r>
            <w:r w:rsidR="000E5032" w:rsidRPr="0063753F">
              <w:rPr>
                <w:rFonts w:ascii="Corbel" w:hAnsi="Corbel"/>
                <w:sz w:val="24"/>
                <w:szCs w:val="24"/>
              </w:rPr>
              <w:t>a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projekt dotyczący metod statystycznych, technologii informacyjnych i informatycznych 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>w celu rozwoju indywidualnych umiejętności w zakresie analizy statystycznej.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368E5" w:rsidRPr="0063753F" w:rsidRDefault="00641FF1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Wykaże się umiejętnościami w zakresie organizowania działań związanych ze statystycznym opracowaniem wyników badań i sposobem interpretacji danych, uwzględniając zasady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etyki zawodowej.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>3.3</w:t>
      </w:r>
      <w:r w:rsidR="0085747A" w:rsidRPr="0063753F">
        <w:rPr>
          <w:rFonts w:ascii="Corbel" w:hAnsi="Corbel"/>
          <w:b/>
          <w:sz w:val="24"/>
          <w:szCs w:val="24"/>
        </w:rPr>
        <w:t>T</w:t>
      </w:r>
      <w:r w:rsidR="001D7B54" w:rsidRPr="0063753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3753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53F">
        <w:rPr>
          <w:rFonts w:ascii="Corbel" w:hAnsi="Corbel"/>
          <w:sz w:val="24"/>
          <w:szCs w:val="24"/>
        </w:rPr>
        <w:t xml:space="preserve">, </w:t>
      </w:r>
      <w:r w:rsidRPr="0063753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53F" w:rsidTr="00252A71">
        <w:tc>
          <w:tcPr>
            <w:tcW w:w="9520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Graficzna prezentacja zgromadzonego materiału liczbowego – budowa wykresów różnego </w:t>
            </w: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typu za pomocą MS Excel.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Analityczna metoda prezentacji danych. Sposoby obliczania oraz interpretacja parametrów opisowych, tzw. statystyk-charakterystyk (klasycznych i pozycyjnych): miary położenia (średnia arytmetyczna, mediana, dominanta, kwartale); miary zmienności (obszar zmienności, wariancja i odchylenie standardowe, odchylenie przeciętne, odchylenie ćwiartkowe, współczynnik zmienności); miary asymetrii i koncentracji; wskaźniki struktury i ocena podobieństwa struktur.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 w:rsidRPr="0063753F"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 w:rsidRPr="0063753F"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- miary oparte na statystyce chi-kwadrat: współczynnik V-</w:t>
            </w:r>
            <w:proofErr w:type="spellStart"/>
            <w:r w:rsidRPr="0063753F"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 w:rsidRPr="0063753F">
              <w:rPr>
                <w:rFonts w:ascii="Corbel" w:eastAsia="Cambria" w:hAnsi="Corbel"/>
                <w:sz w:val="24"/>
                <w:szCs w:val="24"/>
              </w:rPr>
              <w:t>, C-Pearsona.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Weryfikacja hipotez parametrycznych: test istotności dla wartości średniej oraz dla dwóch średnich, test istotności dla wskaźnika struktury oraz dla dwóch wskaźników struktury, test istotności dla dwóch wariancji, test istotności dla współczynnika korelacji.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E37747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Wybrane testy nieparametryczne –  test </w:t>
            </w: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Manna-Whitney’a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oraz testy niezależności chi-kwadrat.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3.4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29D2" w:rsidRPr="0063753F" w:rsidRDefault="009429D2" w:rsidP="009429D2">
      <w:pPr>
        <w:spacing w:after="0" w:line="240" w:lineRule="auto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Rozwiązywanie zadań, analiza przypadków, praca indywidualna, praca w grupach, dyskusja</w:t>
      </w:r>
    </w:p>
    <w:p w:rsidR="00E960BB" w:rsidRPr="0063753F" w:rsidRDefault="009429D2" w:rsidP="001E5030">
      <w:pPr>
        <w:pStyle w:val="Punktygwne"/>
        <w:tabs>
          <w:tab w:val="left" w:pos="6870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ab/>
      </w:r>
    </w:p>
    <w:p w:rsidR="00E960BB" w:rsidRPr="006375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 </w:t>
      </w:r>
      <w:r w:rsidR="0085747A" w:rsidRPr="0063753F">
        <w:rPr>
          <w:rFonts w:ascii="Corbel" w:hAnsi="Corbel"/>
          <w:smallCaps w:val="0"/>
          <w:szCs w:val="24"/>
        </w:rPr>
        <w:t>METODY I KRYTERIA OCENY</w:t>
      </w:r>
    </w:p>
    <w:p w:rsidR="00923D7D" w:rsidRPr="006375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53F">
        <w:rPr>
          <w:rFonts w:ascii="Corbel" w:hAnsi="Corbel"/>
          <w:smallCaps w:val="0"/>
          <w:szCs w:val="24"/>
        </w:rPr>
        <w:t>uczenia się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63753F" w:rsidTr="009429D2">
        <w:trPr>
          <w:trHeight w:val="941"/>
        </w:trPr>
        <w:tc>
          <w:tcPr>
            <w:tcW w:w="1985" w:type="dxa"/>
            <w:vAlign w:val="center"/>
          </w:tcPr>
          <w:p w:rsidR="0085747A" w:rsidRPr="0063753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3753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3753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375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3753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odpowiedź ustna, prace pisemne</w:t>
            </w:r>
            <w:r w:rsidR="00400362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</w:tbl>
    <w:p w:rsidR="00923D7D" w:rsidRPr="0063753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4.2 </w:t>
      </w:r>
      <w:r w:rsidR="0085747A" w:rsidRPr="0063753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3753F" w:rsidTr="00923D7D">
        <w:tc>
          <w:tcPr>
            <w:tcW w:w="9670" w:type="dxa"/>
          </w:tcPr>
          <w:p w:rsidR="00252B3D" w:rsidRPr="0063753F" w:rsidRDefault="00252B3D" w:rsidP="005D6F92">
            <w:pPr>
              <w:pStyle w:val="Bezodstpw"/>
            </w:pPr>
            <w:r w:rsidRPr="0063753F">
              <w:t>Zaliczenie ćwiczeń na podstawie ocen z dwóch prac pisemnych. W zależności od procentu uzyskanych punktów student otrzyma następujące oceny: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&lt;</w:t>
            </w:r>
            <w:r w:rsidR="00FF29CC">
              <w:t>51</w:t>
            </w:r>
            <w:r w:rsidRPr="0063753F">
              <w:t xml:space="preserve">% – </w:t>
            </w:r>
            <w:proofErr w:type="spellStart"/>
            <w:r w:rsidRPr="0063753F">
              <w:t>ndst</w:t>
            </w:r>
            <w:proofErr w:type="spellEnd"/>
          </w:p>
          <w:p w:rsidR="00252B3D" w:rsidRPr="0063753F" w:rsidRDefault="00252B3D" w:rsidP="005D6F92">
            <w:pPr>
              <w:pStyle w:val="Bezodstpw"/>
            </w:pPr>
            <w:r w:rsidRPr="0063753F">
              <w:t xml:space="preserve">% uzyskanych punktów pomiędzy </w:t>
            </w:r>
            <w:r w:rsidR="00FF29CC">
              <w:t>51</w:t>
            </w:r>
            <w:r w:rsidRPr="0063753F">
              <w:t xml:space="preserve"> a </w:t>
            </w:r>
            <w:r w:rsidR="00FF29CC">
              <w:t>60</w:t>
            </w:r>
            <w:r w:rsidRPr="0063753F">
              <w:t xml:space="preserve">% – </w:t>
            </w:r>
            <w:proofErr w:type="spellStart"/>
            <w:r w:rsidRPr="0063753F">
              <w:t>dst</w:t>
            </w:r>
            <w:proofErr w:type="spellEnd"/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pomiędzy 6</w:t>
            </w:r>
            <w:r w:rsidR="00FF29CC">
              <w:t>1</w:t>
            </w:r>
            <w:r w:rsidRPr="0063753F">
              <w:t xml:space="preserve"> a </w:t>
            </w:r>
            <w:r w:rsidR="00FF29CC">
              <w:t>70</w:t>
            </w:r>
            <w:r w:rsidRPr="0063753F">
              <w:t xml:space="preserve">% – </w:t>
            </w:r>
            <w:proofErr w:type="spellStart"/>
            <w:r w:rsidRPr="0063753F">
              <w:t>dst</w:t>
            </w:r>
            <w:proofErr w:type="spellEnd"/>
            <w:r w:rsidRPr="0063753F">
              <w:t xml:space="preserve"> plus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pomiędzy 7</w:t>
            </w:r>
            <w:r w:rsidR="00FF29CC">
              <w:t>1</w:t>
            </w:r>
            <w:r w:rsidRPr="0063753F">
              <w:t xml:space="preserve"> a </w:t>
            </w:r>
            <w:r w:rsidR="00FF29CC">
              <w:t>80</w:t>
            </w:r>
            <w:r w:rsidRPr="0063753F">
              <w:t xml:space="preserve">% – </w:t>
            </w:r>
            <w:proofErr w:type="spellStart"/>
            <w:r w:rsidRPr="0063753F">
              <w:t>db</w:t>
            </w:r>
            <w:proofErr w:type="spellEnd"/>
          </w:p>
          <w:p w:rsidR="00252B3D" w:rsidRPr="0063753F" w:rsidRDefault="00252B3D" w:rsidP="005D6F92">
            <w:pPr>
              <w:pStyle w:val="Bezodstpw"/>
            </w:pPr>
            <w:r w:rsidRPr="0063753F">
              <w:lastRenderedPageBreak/>
              <w:t>% uzyskanych punktów pomiędzy 8</w:t>
            </w:r>
            <w:r w:rsidR="00FF29CC">
              <w:t>1</w:t>
            </w:r>
            <w:r w:rsidRPr="0063753F">
              <w:t xml:space="preserve"> a </w:t>
            </w:r>
            <w:r w:rsidR="00FF29CC">
              <w:t>90</w:t>
            </w:r>
            <w:r w:rsidRPr="0063753F">
              <w:t xml:space="preserve">% – </w:t>
            </w:r>
            <w:proofErr w:type="spellStart"/>
            <w:r w:rsidRPr="0063753F">
              <w:t>db</w:t>
            </w:r>
            <w:proofErr w:type="spellEnd"/>
            <w:r w:rsidRPr="0063753F">
              <w:t xml:space="preserve"> plus</w:t>
            </w:r>
          </w:p>
          <w:p w:rsidR="0085747A" w:rsidRPr="0063753F" w:rsidRDefault="00252B3D" w:rsidP="005D6F92">
            <w:pPr>
              <w:pStyle w:val="Bezodstpw"/>
              <w:rPr>
                <w:b/>
              </w:rPr>
            </w:pPr>
            <w:r w:rsidRPr="0063753F">
              <w:t xml:space="preserve">% uzyskanych punktów </w:t>
            </w:r>
            <w:r w:rsidR="00FF29CC">
              <w:t>≥</w:t>
            </w:r>
            <w:r w:rsidRPr="0063753F">
              <w:t>9</w:t>
            </w:r>
            <w:r w:rsidR="00FF29CC">
              <w:t>1</w:t>
            </w:r>
            <w:r w:rsidRPr="0063753F">
              <w:t xml:space="preserve">% </w:t>
            </w:r>
            <w:r w:rsidRPr="0063753F">
              <w:softHyphen/>
            </w:r>
            <w:proofErr w:type="spellStart"/>
            <w:r w:rsidRPr="0063753F">
              <w:t>bdb</w:t>
            </w:r>
            <w:proofErr w:type="spellEnd"/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375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5. </w:t>
      </w:r>
      <w:r w:rsidR="00C61DC5" w:rsidRPr="006375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85747A" w:rsidRPr="0063753F" w:rsidTr="00AA7DD4">
        <w:tc>
          <w:tcPr>
            <w:tcW w:w="5245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C61DC5" w:rsidP="00D415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63753F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63753F">
              <w:rPr>
                <w:rFonts w:ascii="Corbel" w:hAnsi="Corbel"/>
                <w:sz w:val="24"/>
                <w:szCs w:val="24"/>
              </w:rPr>
              <w:t>harmonogramu</w:t>
            </w:r>
            <w:r w:rsidRPr="0063753F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394" w:type="dxa"/>
          </w:tcPr>
          <w:p w:rsidR="0085747A" w:rsidRPr="0063753F" w:rsidRDefault="002B5C9A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3753F" w:rsidTr="002B5C9A">
        <w:trPr>
          <w:trHeight w:val="607"/>
        </w:trPr>
        <w:tc>
          <w:tcPr>
            <w:tcW w:w="5245" w:type="dxa"/>
          </w:tcPr>
          <w:p w:rsidR="00C61DC5" w:rsidRPr="006375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94" w:type="dxa"/>
          </w:tcPr>
          <w:p w:rsidR="002B5C9A" w:rsidRDefault="002B5C9A" w:rsidP="00347F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47F3C" w:rsidRPr="0063753F" w:rsidRDefault="009126D0" w:rsidP="002B5C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63753F" w:rsidTr="00AA7DD4">
        <w:tc>
          <w:tcPr>
            <w:tcW w:w="5245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126D0">
              <w:rPr>
                <w:rFonts w:ascii="Corbel" w:hAnsi="Corbel"/>
                <w:sz w:val="24"/>
                <w:szCs w:val="24"/>
              </w:rPr>
              <w:t>:</w:t>
            </w:r>
          </w:p>
          <w:p w:rsidR="009126D0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00362" w:rsidRPr="0063753F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</w:p>
        </w:tc>
        <w:tc>
          <w:tcPr>
            <w:tcW w:w="4394" w:type="dxa"/>
          </w:tcPr>
          <w:p w:rsidR="00C61DC5" w:rsidRDefault="00C61DC5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26D0" w:rsidRDefault="002B5C9A" w:rsidP="00FF29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F29CC">
              <w:rPr>
                <w:rFonts w:ascii="Corbel" w:hAnsi="Corbel"/>
                <w:sz w:val="24"/>
                <w:szCs w:val="24"/>
              </w:rPr>
              <w:t>5</w:t>
            </w:r>
          </w:p>
          <w:p w:rsidR="009126D0" w:rsidRPr="0063753F" w:rsidRDefault="002B5C9A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F29C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375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5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375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6. </w:t>
      </w:r>
      <w:r w:rsidR="0085747A" w:rsidRPr="0063753F">
        <w:rPr>
          <w:rFonts w:ascii="Corbel" w:hAnsi="Corbel"/>
          <w:smallCaps w:val="0"/>
          <w:szCs w:val="24"/>
        </w:rPr>
        <w:t>PRAKTYKI ZAWO</w:t>
      </w:r>
      <w:r w:rsidR="009C1331" w:rsidRPr="0063753F">
        <w:rPr>
          <w:rFonts w:ascii="Corbel" w:hAnsi="Corbel"/>
          <w:smallCaps w:val="0"/>
          <w:szCs w:val="24"/>
        </w:rPr>
        <w:t>DOWE W RAMACH PRZEDMIOTU</w:t>
      </w: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375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7. </w:t>
      </w:r>
      <w:r w:rsidR="0085747A" w:rsidRPr="0063753F">
        <w:rPr>
          <w:rFonts w:ascii="Corbel" w:hAnsi="Corbel"/>
          <w:smallCaps w:val="0"/>
          <w:szCs w:val="24"/>
        </w:rPr>
        <w:t>LITERATURA</w:t>
      </w:r>
    </w:p>
    <w:p w:rsidR="00675843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Jóźwiak J., J. Podgórski J., Statystyka od podstaw, PWE, Warszawa </w:t>
            </w:r>
            <w:r w:rsidR="00FF1E6A">
              <w:rPr>
                <w:rFonts w:ascii="Corbel" w:hAnsi="Corbel"/>
                <w:sz w:val="24"/>
                <w:szCs w:val="24"/>
              </w:rPr>
              <w:t>2022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Snarska I., Statystyka, ekonometria, prognozowanie – ćwiczenia z Excelem 2007, Wydawnictwo Placet, Warszawa 2011.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opisowa, Wydawnictwo C.H. Beck, Warszawa 20</w:t>
            </w:r>
            <w:r w:rsidR="00FF1E6A">
              <w:rPr>
                <w:rFonts w:ascii="Corbel" w:hAnsi="Corbel"/>
                <w:sz w:val="24"/>
                <w:szCs w:val="24"/>
              </w:rPr>
              <w:t>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matematyczna, Wydawnictwo C.H. Beck, Warszawa 2010.</w:t>
            </w:r>
          </w:p>
        </w:tc>
      </w:tr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>-Rokicka H., Mierniki statystyczne, PWE, Warszawa 20</w:t>
            </w:r>
            <w:r w:rsidR="00FF1E6A">
              <w:rPr>
                <w:rFonts w:ascii="Corbel" w:hAnsi="Corbel"/>
                <w:sz w:val="24"/>
                <w:szCs w:val="24"/>
              </w:rPr>
              <w:t>1</w:t>
            </w:r>
            <w:r w:rsidRPr="0063753F">
              <w:rPr>
                <w:rFonts w:ascii="Corbel" w:hAnsi="Corbel"/>
                <w:sz w:val="24"/>
                <w:szCs w:val="24"/>
              </w:rPr>
              <w:t>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A., Metody wnioskowania statystycznego, PWE, Warszawa 2001.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375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A36" w:rsidRDefault="00256A36" w:rsidP="00C16ABF">
      <w:pPr>
        <w:spacing w:after="0" w:line="240" w:lineRule="auto"/>
      </w:pPr>
      <w:r>
        <w:separator/>
      </w:r>
    </w:p>
  </w:endnote>
  <w:endnote w:type="continuationSeparator" w:id="0">
    <w:p w:rsidR="00256A36" w:rsidRDefault="00256A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A36" w:rsidRDefault="00256A36" w:rsidP="00C16ABF">
      <w:pPr>
        <w:spacing w:after="0" w:line="240" w:lineRule="auto"/>
      </w:pPr>
      <w:r>
        <w:separator/>
      </w:r>
    </w:p>
  </w:footnote>
  <w:footnote w:type="continuationSeparator" w:id="0">
    <w:p w:rsidR="00256A36" w:rsidRDefault="00256A3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ECD"/>
    <w:rsid w:val="00042A51"/>
    <w:rsid w:val="00042D2E"/>
    <w:rsid w:val="00044C82"/>
    <w:rsid w:val="00052967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F59"/>
    <w:rsid w:val="000E5032"/>
    <w:rsid w:val="000F0B85"/>
    <w:rsid w:val="000F1C57"/>
    <w:rsid w:val="000F5615"/>
    <w:rsid w:val="00124BFF"/>
    <w:rsid w:val="0012560E"/>
    <w:rsid w:val="00127108"/>
    <w:rsid w:val="00134B13"/>
    <w:rsid w:val="0013685B"/>
    <w:rsid w:val="00141492"/>
    <w:rsid w:val="00146BC0"/>
    <w:rsid w:val="00153C41"/>
    <w:rsid w:val="00154381"/>
    <w:rsid w:val="001640A7"/>
    <w:rsid w:val="00164FA7"/>
    <w:rsid w:val="00166A03"/>
    <w:rsid w:val="00167423"/>
    <w:rsid w:val="001718A7"/>
    <w:rsid w:val="001737CF"/>
    <w:rsid w:val="00176083"/>
    <w:rsid w:val="001770C7"/>
    <w:rsid w:val="00192F37"/>
    <w:rsid w:val="001A70D2"/>
    <w:rsid w:val="001D1BEA"/>
    <w:rsid w:val="001D657B"/>
    <w:rsid w:val="001D7B54"/>
    <w:rsid w:val="001E0209"/>
    <w:rsid w:val="001E1AED"/>
    <w:rsid w:val="001E5030"/>
    <w:rsid w:val="001F2CA2"/>
    <w:rsid w:val="002144C0"/>
    <w:rsid w:val="0022477D"/>
    <w:rsid w:val="002278A9"/>
    <w:rsid w:val="002336F9"/>
    <w:rsid w:val="0024028F"/>
    <w:rsid w:val="00244ABC"/>
    <w:rsid w:val="0025273E"/>
    <w:rsid w:val="00252A71"/>
    <w:rsid w:val="00252B3D"/>
    <w:rsid w:val="00256A36"/>
    <w:rsid w:val="00281FF2"/>
    <w:rsid w:val="002857DE"/>
    <w:rsid w:val="002864EE"/>
    <w:rsid w:val="00291567"/>
    <w:rsid w:val="002958B2"/>
    <w:rsid w:val="002962E7"/>
    <w:rsid w:val="002A22BF"/>
    <w:rsid w:val="002A2389"/>
    <w:rsid w:val="002A671D"/>
    <w:rsid w:val="002B0ED4"/>
    <w:rsid w:val="002B4D55"/>
    <w:rsid w:val="002B5C9A"/>
    <w:rsid w:val="002B5EA0"/>
    <w:rsid w:val="002B6119"/>
    <w:rsid w:val="002C1F06"/>
    <w:rsid w:val="002D303C"/>
    <w:rsid w:val="002D3375"/>
    <w:rsid w:val="002D6DE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47F3C"/>
    <w:rsid w:val="003503F6"/>
    <w:rsid w:val="003530DD"/>
    <w:rsid w:val="00353C86"/>
    <w:rsid w:val="00363F78"/>
    <w:rsid w:val="0037506E"/>
    <w:rsid w:val="003A0A5B"/>
    <w:rsid w:val="003A1176"/>
    <w:rsid w:val="003B1752"/>
    <w:rsid w:val="003C0BAE"/>
    <w:rsid w:val="003D18A9"/>
    <w:rsid w:val="003D4FA9"/>
    <w:rsid w:val="003D6CE2"/>
    <w:rsid w:val="003E1941"/>
    <w:rsid w:val="003E2FE6"/>
    <w:rsid w:val="003E49D5"/>
    <w:rsid w:val="003F38C0"/>
    <w:rsid w:val="003F5970"/>
    <w:rsid w:val="00400362"/>
    <w:rsid w:val="004132DB"/>
    <w:rsid w:val="00414E3C"/>
    <w:rsid w:val="0042244A"/>
    <w:rsid w:val="0042745A"/>
    <w:rsid w:val="00431D5C"/>
    <w:rsid w:val="004362C6"/>
    <w:rsid w:val="00437FA2"/>
    <w:rsid w:val="00445970"/>
    <w:rsid w:val="00452307"/>
    <w:rsid w:val="0045729E"/>
    <w:rsid w:val="00461EFC"/>
    <w:rsid w:val="004652C2"/>
    <w:rsid w:val="004706D1"/>
    <w:rsid w:val="00471326"/>
    <w:rsid w:val="0047598D"/>
    <w:rsid w:val="004840FD"/>
    <w:rsid w:val="00490F7D"/>
    <w:rsid w:val="00491428"/>
    <w:rsid w:val="00491678"/>
    <w:rsid w:val="004968E2"/>
    <w:rsid w:val="004A3EEA"/>
    <w:rsid w:val="004A4D1F"/>
    <w:rsid w:val="004D1541"/>
    <w:rsid w:val="004D5282"/>
    <w:rsid w:val="004F1551"/>
    <w:rsid w:val="004F55A3"/>
    <w:rsid w:val="0050496F"/>
    <w:rsid w:val="00513B6F"/>
    <w:rsid w:val="00517C63"/>
    <w:rsid w:val="00522E4A"/>
    <w:rsid w:val="00526C94"/>
    <w:rsid w:val="005363C4"/>
    <w:rsid w:val="00536BDE"/>
    <w:rsid w:val="00543ACC"/>
    <w:rsid w:val="005453BD"/>
    <w:rsid w:val="00554A7F"/>
    <w:rsid w:val="0056696D"/>
    <w:rsid w:val="00571E5C"/>
    <w:rsid w:val="00573EF9"/>
    <w:rsid w:val="0059484D"/>
    <w:rsid w:val="005A0855"/>
    <w:rsid w:val="005A3196"/>
    <w:rsid w:val="005C080F"/>
    <w:rsid w:val="005C55E5"/>
    <w:rsid w:val="005C696A"/>
    <w:rsid w:val="005D0119"/>
    <w:rsid w:val="005D6F92"/>
    <w:rsid w:val="005E448C"/>
    <w:rsid w:val="005E6E85"/>
    <w:rsid w:val="005F31D2"/>
    <w:rsid w:val="0061029B"/>
    <w:rsid w:val="00617230"/>
    <w:rsid w:val="00621CE1"/>
    <w:rsid w:val="00627FC9"/>
    <w:rsid w:val="0063753F"/>
    <w:rsid w:val="00641FF1"/>
    <w:rsid w:val="00647FA8"/>
    <w:rsid w:val="00650C5F"/>
    <w:rsid w:val="00654934"/>
    <w:rsid w:val="006620D9"/>
    <w:rsid w:val="00665DE4"/>
    <w:rsid w:val="00671958"/>
    <w:rsid w:val="00675843"/>
    <w:rsid w:val="00696477"/>
    <w:rsid w:val="006968A4"/>
    <w:rsid w:val="006B3146"/>
    <w:rsid w:val="006C2EB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2E2"/>
    <w:rsid w:val="007B088E"/>
    <w:rsid w:val="007C3299"/>
    <w:rsid w:val="007C3BCC"/>
    <w:rsid w:val="007C3C83"/>
    <w:rsid w:val="007C4546"/>
    <w:rsid w:val="007D484F"/>
    <w:rsid w:val="007D6E56"/>
    <w:rsid w:val="007F1652"/>
    <w:rsid w:val="007F4155"/>
    <w:rsid w:val="0081554D"/>
    <w:rsid w:val="0081707E"/>
    <w:rsid w:val="00837DFB"/>
    <w:rsid w:val="008449B3"/>
    <w:rsid w:val="0085747A"/>
    <w:rsid w:val="00884922"/>
    <w:rsid w:val="00885F64"/>
    <w:rsid w:val="008917F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32"/>
    <w:rsid w:val="009126D0"/>
    <w:rsid w:val="00916188"/>
    <w:rsid w:val="00923D7D"/>
    <w:rsid w:val="009429D2"/>
    <w:rsid w:val="009508DF"/>
    <w:rsid w:val="00950DAC"/>
    <w:rsid w:val="00954A07"/>
    <w:rsid w:val="00961346"/>
    <w:rsid w:val="0096181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EBA"/>
    <w:rsid w:val="00A36899"/>
    <w:rsid w:val="00A371F6"/>
    <w:rsid w:val="00A43BF6"/>
    <w:rsid w:val="00A47674"/>
    <w:rsid w:val="00A53FA5"/>
    <w:rsid w:val="00A54817"/>
    <w:rsid w:val="00A601C8"/>
    <w:rsid w:val="00A60799"/>
    <w:rsid w:val="00A84C85"/>
    <w:rsid w:val="00A97DE1"/>
    <w:rsid w:val="00AA7DD4"/>
    <w:rsid w:val="00AB053C"/>
    <w:rsid w:val="00AB63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71A"/>
    <w:rsid w:val="00B40ADB"/>
    <w:rsid w:val="00B43B77"/>
    <w:rsid w:val="00B43E80"/>
    <w:rsid w:val="00B57A46"/>
    <w:rsid w:val="00B607DB"/>
    <w:rsid w:val="00B66529"/>
    <w:rsid w:val="00B75946"/>
    <w:rsid w:val="00B8056E"/>
    <w:rsid w:val="00B819C8"/>
    <w:rsid w:val="00B82308"/>
    <w:rsid w:val="00B90885"/>
    <w:rsid w:val="00B91E24"/>
    <w:rsid w:val="00BB520A"/>
    <w:rsid w:val="00BC73E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BC"/>
    <w:rsid w:val="00C26CB7"/>
    <w:rsid w:val="00C324C1"/>
    <w:rsid w:val="00C36992"/>
    <w:rsid w:val="00C56036"/>
    <w:rsid w:val="00C61DC5"/>
    <w:rsid w:val="00C67E92"/>
    <w:rsid w:val="00C70A26"/>
    <w:rsid w:val="00C766DF"/>
    <w:rsid w:val="00C8035D"/>
    <w:rsid w:val="00C94B98"/>
    <w:rsid w:val="00CA2B96"/>
    <w:rsid w:val="00CA5089"/>
    <w:rsid w:val="00CB42CB"/>
    <w:rsid w:val="00CD4FA2"/>
    <w:rsid w:val="00CD6897"/>
    <w:rsid w:val="00CE5BAC"/>
    <w:rsid w:val="00CF25BE"/>
    <w:rsid w:val="00CF78ED"/>
    <w:rsid w:val="00D02B25"/>
    <w:rsid w:val="00D02EBA"/>
    <w:rsid w:val="00D06A93"/>
    <w:rsid w:val="00D17175"/>
    <w:rsid w:val="00D17C3C"/>
    <w:rsid w:val="00D20CF1"/>
    <w:rsid w:val="00D2285B"/>
    <w:rsid w:val="00D26B2C"/>
    <w:rsid w:val="00D2795A"/>
    <w:rsid w:val="00D352C9"/>
    <w:rsid w:val="00D368E5"/>
    <w:rsid w:val="00D41517"/>
    <w:rsid w:val="00D425B2"/>
    <w:rsid w:val="00D42699"/>
    <w:rsid w:val="00D428D6"/>
    <w:rsid w:val="00D552B2"/>
    <w:rsid w:val="00D608D1"/>
    <w:rsid w:val="00D74119"/>
    <w:rsid w:val="00D8075B"/>
    <w:rsid w:val="00D8678B"/>
    <w:rsid w:val="00DA2114"/>
    <w:rsid w:val="00DB2FB9"/>
    <w:rsid w:val="00DE09C0"/>
    <w:rsid w:val="00DE4A14"/>
    <w:rsid w:val="00DF320D"/>
    <w:rsid w:val="00DF6587"/>
    <w:rsid w:val="00DF71C8"/>
    <w:rsid w:val="00E129B8"/>
    <w:rsid w:val="00E141CA"/>
    <w:rsid w:val="00E21E7D"/>
    <w:rsid w:val="00E22FBC"/>
    <w:rsid w:val="00E24BF5"/>
    <w:rsid w:val="00E25338"/>
    <w:rsid w:val="00E37747"/>
    <w:rsid w:val="00E51E44"/>
    <w:rsid w:val="00E6174A"/>
    <w:rsid w:val="00E63348"/>
    <w:rsid w:val="00E77E88"/>
    <w:rsid w:val="00E8107D"/>
    <w:rsid w:val="00E931DD"/>
    <w:rsid w:val="00E960BB"/>
    <w:rsid w:val="00EA2074"/>
    <w:rsid w:val="00EA4832"/>
    <w:rsid w:val="00EA4E9D"/>
    <w:rsid w:val="00EC4899"/>
    <w:rsid w:val="00ED03AB"/>
    <w:rsid w:val="00ED32D2"/>
    <w:rsid w:val="00ED68DC"/>
    <w:rsid w:val="00EE32DE"/>
    <w:rsid w:val="00EE5457"/>
    <w:rsid w:val="00EF18E6"/>
    <w:rsid w:val="00F070AB"/>
    <w:rsid w:val="00F17567"/>
    <w:rsid w:val="00F21E87"/>
    <w:rsid w:val="00F27A7B"/>
    <w:rsid w:val="00F526AF"/>
    <w:rsid w:val="00F617C3"/>
    <w:rsid w:val="00F64028"/>
    <w:rsid w:val="00F7066B"/>
    <w:rsid w:val="00F83B28"/>
    <w:rsid w:val="00F952E4"/>
    <w:rsid w:val="00FA46E5"/>
    <w:rsid w:val="00FB7DBA"/>
    <w:rsid w:val="00FC1C25"/>
    <w:rsid w:val="00FC3F45"/>
    <w:rsid w:val="00FC776A"/>
    <w:rsid w:val="00FD503F"/>
    <w:rsid w:val="00FD7589"/>
    <w:rsid w:val="00FE47F6"/>
    <w:rsid w:val="00FF016A"/>
    <w:rsid w:val="00FF1401"/>
    <w:rsid w:val="00FF1E6A"/>
    <w:rsid w:val="00FF29CC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AFD57"/>
  <w15:docId w15:val="{8D35514A-4C2B-4223-9FAA-8045E4D4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2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3998A-6888-46B9-91D2-07E77F70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2020-10-13T09:18:00Z</cp:lastPrinted>
  <dcterms:created xsi:type="dcterms:W3CDTF">2024-09-10T18:38:00Z</dcterms:created>
  <dcterms:modified xsi:type="dcterms:W3CDTF">2026-05-05T07:20:00Z</dcterms:modified>
</cp:coreProperties>
</file>